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My To Do List App</w:t>
        <w:br w:type="textWrapping"/>
      </w:r>
      <w:r w:rsidDel="00000000" w:rsidR="00000000" w:rsidRPr="00000000">
        <w:rPr>
          <w:rFonts w:ascii="Times New Roman" w:cs="Times New Roman" w:eastAsia="Times New Roman" w:hAnsi="Times New Roman"/>
          <w:sz w:val="24"/>
          <w:szCs w:val="24"/>
          <w:rtl w:val="0"/>
        </w:rPr>
        <w:t xml:space="preserve">Author: Rehema Isimbi</w:t>
        <w:br w:type="textWrapping"/>
        <w:t xml:space="preserve">Date: November 2025</w:t>
      </w:r>
    </w:p>
    <w:p w:rsidR="00000000" w:rsidDel="00000000" w:rsidP="00000000" w:rsidRDefault="00000000" w:rsidRPr="00000000" w14:paraId="00000002">
      <w:pPr>
        <w:pStyle w:val="Heading3"/>
        <w:keepNext w:val="0"/>
        <w:keepLines w:val="0"/>
        <w:spacing w:before="280" w:lineRule="auto"/>
        <w:rPr>
          <w:rFonts w:ascii="Times New Roman" w:cs="Times New Roman" w:eastAsia="Times New Roman" w:hAnsi="Times New Roman"/>
          <w:b w:val="1"/>
          <w:bCs w:val="1"/>
          <w:color w:val="000000"/>
          <w:sz w:val="24"/>
          <w:szCs w:val="24"/>
        </w:rPr>
      </w:pPr>
      <w:bookmarkStart w:colFirst="0" w:colLast="0" w:name="_yq4umoklokf5" w:id="0"/>
      <w:bookmarkEnd w:id="0"/>
      <w:r w:rsidDel="00000000" w:rsidR="00000000" w:rsidRPr="00000000">
        <w:rPr>
          <w:rFonts w:ascii="Times New Roman" w:cs="Times New Roman" w:eastAsia="Times New Roman" w:hAnsi="Times New Roman"/>
          <w:b w:val="1"/>
          <w:bCs w:val="1"/>
          <w:color w:val="000000"/>
          <w:sz w:val="24"/>
          <w:szCs w:val="24"/>
          <w:rtl w:val="0"/>
        </w:rPr>
        <w:t xml:space="preserve">1. Introduction</w:t>
      </w:r>
    </w:p>
    <w:p w:rsidR="00000000" w:rsidDel="00000000" w:rsidP="00000000" w:rsidRDefault="00000000" w:rsidRPr="00000000" w14:paraId="0000000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To Do List is a full-stack web application that helps users organize their daily tasks and manage their profile. It includes a splash home page, a public listing page, and secure login with session-based authentication. The app was built entirely by me, covering both frontend and backend development.</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pStyle w:val="Heading3"/>
        <w:keepNext w:val="0"/>
        <w:keepLines w:val="0"/>
        <w:spacing w:before="280" w:lineRule="auto"/>
        <w:rPr>
          <w:rFonts w:ascii="Times New Roman" w:cs="Times New Roman" w:eastAsia="Times New Roman" w:hAnsi="Times New Roman"/>
          <w:b w:val="1"/>
          <w:bCs w:val="1"/>
          <w:color w:val="000000"/>
          <w:sz w:val="24"/>
          <w:szCs w:val="24"/>
        </w:rPr>
      </w:pPr>
      <w:bookmarkStart w:colFirst="0" w:colLast="0" w:name="_j4ic8t6gox1c" w:id="1"/>
      <w:bookmarkEnd w:id="1"/>
      <w:r w:rsidDel="00000000" w:rsidR="00000000" w:rsidRPr="00000000">
        <w:rPr>
          <w:rFonts w:ascii="Times New Roman" w:cs="Times New Roman" w:eastAsia="Times New Roman" w:hAnsi="Times New Roman"/>
          <w:b w:val="1"/>
          <w:bCs w:val="1"/>
          <w:color w:val="000000"/>
          <w:sz w:val="24"/>
          <w:szCs w:val="24"/>
          <w:rtl w:val="0"/>
        </w:rPr>
        <w:t xml:space="preserve">2. Splash Home Page</w:t>
      </w:r>
    </w:p>
    <w:p w:rsidR="00000000" w:rsidDel="00000000" w:rsidP="00000000" w:rsidRDefault="00000000" w:rsidRPr="00000000" w14:paraId="0000000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splash home page is the first page users see when they visit the app. It shows a motivational message and a “Get Started” button. This page sets the tone of the app and invites users to register or log in.</w:t>
        <w:br w:type="textWrapping"/>
      </w:r>
    </w:p>
    <w:p w:rsidR="00000000" w:rsidDel="00000000" w:rsidP="00000000" w:rsidRDefault="00000000" w:rsidRPr="00000000" w14:paraId="0000000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33700"/>
            <wp:effectExtent b="0" l="0" r="0" t="0"/>
            <wp:docPr id="6"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pStyle w:val="Heading3"/>
        <w:keepNext w:val="0"/>
        <w:keepLines w:val="0"/>
        <w:spacing w:before="280" w:lineRule="auto"/>
        <w:rPr>
          <w:rFonts w:ascii="Times New Roman" w:cs="Times New Roman" w:eastAsia="Times New Roman" w:hAnsi="Times New Roman"/>
          <w:b w:val="1"/>
          <w:bCs w:val="1"/>
          <w:color w:val="000000"/>
          <w:sz w:val="24"/>
          <w:szCs w:val="24"/>
        </w:rPr>
      </w:pPr>
      <w:bookmarkStart w:colFirst="0" w:colLast="0" w:name="_bmice77gysg2" w:id="2"/>
      <w:bookmarkEnd w:id="2"/>
      <w:r w:rsidDel="00000000" w:rsidR="00000000" w:rsidRPr="00000000">
        <w:rPr>
          <w:rFonts w:ascii="Times New Roman" w:cs="Times New Roman" w:eastAsia="Times New Roman" w:hAnsi="Times New Roman"/>
          <w:b w:val="1"/>
          <w:bCs w:val="1"/>
          <w:color w:val="000000"/>
          <w:sz w:val="24"/>
          <w:szCs w:val="24"/>
          <w:rtl w:val="0"/>
        </w:rPr>
        <w:t xml:space="preserve">3. Public Listing Page</w:t>
      </w:r>
    </w:p>
    <w:p w:rsidR="00000000" w:rsidDel="00000000" w:rsidP="00000000" w:rsidRDefault="00000000" w:rsidRPr="00000000" w14:paraId="0000000A">
      <w:pPr>
        <w:spacing w:after="240" w:before="24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The public listing page shows all tasks without requiring login. Anyone can visit </w:t>
      </w:r>
      <w:r w:rsidDel="00000000" w:rsidR="00000000" w:rsidRPr="00000000">
        <w:rPr>
          <w:rFonts w:ascii="Times New Roman" w:cs="Times New Roman" w:eastAsia="Times New Roman" w:hAnsi="Times New Roman"/>
          <w:sz w:val="24"/>
          <w:szCs w:val="24"/>
          <w:rtl w:val="0"/>
        </w:rPr>
        <w:t xml:space="preserve">/tasks/public</w:t>
      </w:r>
      <w:r w:rsidDel="00000000" w:rsidR="00000000" w:rsidRPr="00000000">
        <w:rPr>
          <w:rFonts w:ascii="Times New Roman" w:cs="Times New Roman" w:eastAsia="Times New Roman" w:hAnsi="Times New Roman"/>
          <w:sz w:val="24"/>
          <w:szCs w:val="24"/>
          <w:rtl w:val="0"/>
        </w:rPr>
        <w:t xml:space="preserve"> and see the tasks displayed in a grid format. This satisfies the requirement for a public page that is accessible to everyone.</w:t>
        <w:br w:type="textWrapping"/>
      </w:r>
      <w:r w:rsidDel="00000000" w:rsidR="00000000" w:rsidRPr="00000000">
        <w:rPr>
          <w:rtl w:val="0"/>
        </w:rPr>
      </w:r>
    </w:p>
    <w:p w:rsidR="00000000" w:rsidDel="00000000" w:rsidP="00000000" w:rsidRDefault="00000000" w:rsidRPr="00000000" w14:paraId="0000000B">
      <w:pPr>
        <w:spacing w:after="240" w:before="24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0C">
      <w:pPr>
        <w:spacing w:after="240" w:before="24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5943600" cy="2882900"/>
            <wp:effectExtent b="0" l="0" r="0" t="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Style w:val="Heading3"/>
        <w:keepNext w:val="0"/>
        <w:keepLines w:val="0"/>
        <w:spacing w:before="280" w:lineRule="auto"/>
        <w:rPr>
          <w:rFonts w:ascii="Times New Roman" w:cs="Times New Roman" w:eastAsia="Times New Roman" w:hAnsi="Times New Roman"/>
          <w:b w:val="1"/>
          <w:bCs w:val="1"/>
          <w:color w:val="000000"/>
          <w:sz w:val="24"/>
          <w:szCs w:val="24"/>
        </w:rPr>
      </w:pPr>
      <w:bookmarkStart w:colFirst="0" w:colLast="0" w:name="_6lguz738fxs6" w:id="3"/>
      <w:bookmarkEnd w:id="3"/>
      <w:r w:rsidDel="00000000" w:rsidR="00000000" w:rsidRPr="00000000">
        <w:rPr>
          <w:rFonts w:ascii="Times New Roman" w:cs="Times New Roman" w:eastAsia="Times New Roman" w:hAnsi="Times New Roman"/>
          <w:b w:val="1"/>
          <w:bCs w:val="1"/>
          <w:color w:val="000000"/>
          <w:sz w:val="24"/>
          <w:szCs w:val="24"/>
          <w:rtl w:val="0"/>
        </w:rPr>
        <w:t xml:space="preserve">4. Authentication and Profile</w:t>
      </w:r>
    </w:p>
    <w:p w:rsidR="00000000" w:rsidDel="00000000" w:rsidP="00000000" w:rsidRDefault="00000000" w:rsidRPr="00000000" w14:paraId="0000000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register, log in, and log out of the app. Once logged in, they can view and update their profile information or delete their account. These routes are protected by middleware to make sure only logged-in users can access them.</w:t>
        <w:br w:type="textWrapping"/>
      </w:r>
    </w:p>
    <w:p w:rsidR="00000000" w:rsidDel="00000000" w:rsidP="00000000" w:rsidRDefault="00000000" w:rsidRPr="00000000" w14:paraId="00000010">
      <w:pPr>
        <w:spacing w:after="240" w:before="24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03500"/>
            <wp:effectExtent b="0" l="0" r="0" t="0"/>
            <wp:docPr id="1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2603500"/>
                    </a:xfrm>
                    <a:prstGeom prst="rect"/>
                    <a:ln/>
                  </pic:spPr>
                </pic:pic>
              </a:graphicData>
            </a:graphic>
          </wp:inline>
        </w:drawing>
      </w:r>
      <w:r w:rsidDel="00000000" w:rsidR="00000000" w:rsidRPr="00000000">
        <w:rPr>
          <w:rFonts w:ascii="Times New Roman" w:cs="Times New Roman" w:eastAsia="Times New Roman" w:hAnsi="Times New Roman"/>
          <w:i w:val="1"/>
          <w:iCs w:val="1"/>
          <w:sz w:val="24"/>
          <w:szCs w:val="24"/>
          <w:rtl w:val="0"/>
        </w:rPr>
        <w:t xml:space="preserve">Login page</w:t>
      </w:r>
    </w:p>
    <w:p w:rsidR="00000000" w:rsidDel="00000000" w:rsidP="00000000" w:rsidRDefault="00000000" w:rsidRPr="00000000" w14:paraId="00000011">
      <w:pP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5943600" cy="2882900"/>
            <wp:effectExtent b="0" l="0" r="0" t="0"/>
            <wp:docPr id="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Register page</w:t>
      </w:r>
    </w:p>
    <w:p w:rsidR="00000000" w:rsidDel="00000000" w:rsidP="00000000" w:rsidRDefault="00000000" w:rsidRPr="00000000" w14:paraId="00000015">
      <w:pP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5943600" cy="2438400"/>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Invalid login</w:t>
      </w:r>
    </w:p>
    <w:p w:rsidR="00000000" w:rsidDel="00000000" w:rsidP="00000000" w:rsidRDefault="00000000" w:rsidRPr="00000000" w14:paraId="00000019">
      <w:pP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5943600" cy="2184400"/>
            <wp:effectExtent b="0" l="0" r="0" t="0"/>
            <wp:docPr id="9"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Reset password</w:t>
      </w:r>
    </w:p>
    <w:p w:rsidR="00000000" w:rsidDel="00000000" w:rsidP="00000000" w:rsidRDefault="00000000" w:rsidRPr="00000000" w14:paraId="0000001C">
      <w:pPr>
        <w:pStyle w:val="Heading3"/>
        <w:keepNext w:val="0"/>
        <w:keepLines w:val="0"/>
        <w:spacing w:before="280" w:lineRule="auto"/>
        <w:rPr>
          <w:rFonts w:ascii="Times New Roman" w:cs="Times New Roman" w:eastAsia="Times New Roman" w:hAnsi="Times New Roman"/>
          <w:b w:val="1"/>
          <w:bCs w:val="1"/>
          <w:color w:val="000000"/>
          <w:sz w:val="24"/>
          <w:szCs w:val="24"/>
        </w:rPr>
      </w:pPr>
      <w:bookmarkStart w:colFirst="0" w:colLast="0" w:name="_1c37hn3agdzj" w:id="4"/>
      <w:bookmarkEnd w:id="4"/>
      <w:r w:rsidDel="00000000" w:rsidR="00000000" w:rsidRPr="00000000">
        <w:rPr>
          <w:rFonts w:ascii="Times New Roman" w:cs="Times New Roman" w:eastAsia="Times New Roman" w:hAnsi="Times New Roman"/>
          <w:b w:val="1"/>
          <w:bCs w:val="1"/>
          <w:color w:val="000000"/>
          <w:sz w:val="24"/>
          <w:szCs w:val="24"/>
          <w:rtl w:val="0"/>
        </w:rPr>
        <w:t xml:space="preserve">5. Task CRUD</w:t>
      </w:r>
    </w:p>
    <w:p w:rsidR="00000000" w:rsidDel="00000000" w:rsidP="00000000" w:rsidRDefault="00000000" w:rsidRPr="00000000" w14:paraId="0000001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supports full CRUD functionality for tasks. Users can create new tasks, view them, update their status, and delete them. When deleting, a confirmation prompt appears to accidental deletions.</w:t>
      </w:r>
    </w:p>
    <w:p w:rsidR="00000000" w:rsidDel="00000000" w:rsidP="00000000" w:rsidRDefault="00000000" w:rsidRPr="00000000" w14:paraId="0000001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11"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Style w:val="Heading3"/>
        <w:keepNext w:val="0"/>
        <w:keepLines w:val="0"/>
        <w:spacing w:before="280" w:lineRule="auto"/>
        <w:rPr>
          <w:rFonts w:ascii="Times New Roman" w:cs="Times New Roman" w:eastAsia="Times New Roman" w:hAnsi="Times New Roman"/>
          <w:b w:val="1"/>
          <w:bCs w:val="1"/>
          <w:color w:val="000000"/>
          <w:sz w:val="24"/>
          <w:szCs w:val="24"/>
        </w:rPr>
      </w:pPr>
      <w:bookmarkStart w:colFirst="0" w:colLast="0" w:name="_iq5ts23zx3yj" w:id="5"/>
      <w:bookmarkEnd w:id="5"/>
      <w:r w:rsidDel="00000000" w:rsidR="00000000" w:rsidRPr="00000000">
        <w:rPr>
          <w:rFonts w:ascii="Times New Roman" w:cs="Times New Roman" w:eastAsia="Times New Roman" w:hAnsi="Times New Roman"/>
          <w:b w:val="1"/>
          <w:bCs w:val="1"/>
          <w:color w:val="000000"/>
          <w:sz w:val="24"/>
          <w:szCs w:val="24"/>
          <w:rtl w:val="0"/>
        </w:rPr>
        <w:t xml:space="preserve">6. Middleware Protection</w:t>
      </w:r>
    </w:p>
    <w:p w:rsidR="00000000" w:rsidDel="00000000" w:rsidP="00000000" w:rsidRDefault="00000000" w:rsidRPr="00000000" w14:paraId="00000020">
      <w:pPr>
        <w:spacing w:after="240" w:before="24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Middleware is used to protect private routes. The middleware checks if a user is logged in before allowing access to pages like </w:t>
      </w:r>
      <w:r w:rsidDel="00000000" w:rsidR="00000000" w:rsidRPr="00000000">
        <w:rPr>
          <w:rFonts w:ascii="Times New Roman" w:cs="Times New Roman" w:eastAsia="Times New Roman" w:hAnsi="Times New Roman"/>
          <w:sz w:val="24"/>
          <w:szCs w:val="24"/>
          <w:rtl w:val="0"/>
        </w:rPr>
        <w:t xml:space="preserve">/tasks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/auth/profile</w:t>
      </w:r>
      <w:r w:rsidDel="00000000" w:rsidR="00000000" w:rsidRPr="00000000">
        <w:rPr>
          <w:rFonts w:ascii="Times New Roman" w:cs="Times New Roman" w:eastAsia="Times New Roman" w:hAnsi="Times New Roman"/>
          <w:sz w:val="24"/>
          <w:szCs w:val="24"/>
          <w:rtl w:val="0"/>
        </w:rPr>
        <w:t xml:space="preserve">. If the user is not logged in, they are redirected to the login page.</w:t>
        <w:br w:type="textWrapping"/>
      </w:r>
      <w:r w:rsidDel="00000000" w:rsidR="00000000" w:rsidRPr="00000000">
        <w:rPr>
          <w:rtl w:val="0"/>
        </w:rPr>
      </w:r>
    </w:p>
    <w:p w:rsidR="00000000" w:rsidDel="00000000" w:rsidP="00000000" w:rsidRDefault="00000000" w:rsidRPr="00000000" w14:paraId="00000021">
      <w:pPr>
        <w:spacing w:after="240" w:before="24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22">
      <w:pPr>
        <w:spacing w:after="240" w:before="24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5943600" cy="2413000"/>
            <wp:effectExtent b="0" l="0" r="0" t="0"/>
            <wp:docPr id="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Press get started </w:t>
      </w:r>
    </w:p>
    <w:p w:rsidR="00000000" w:rsidDel="00000000" w:rsidP="00000000" w:rsidRDefault="00000000" w:rsidRPr="00000000" w14:paraId="00000024">
      <w:pPr>
        <w:spacing w:after="240" w:before="24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25">
      <w:pPr>
        <w:spacing w:after="240" w:before="24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5943600" cy="2057400"/>
            <wp:effectExtent b="0" l="0" r="0" t="0"/>
            <wp:docPr id="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Login in order to see Task</w:t>
      </w:r>
    </w:p>
    <w:p w:rsidR="00000000" w:rsidDel="00000000" w:rsidP="00000000" w:rsidRDefault="00000000" w:rsidRPr="00000000" w14:paraId="00000027">
      <w:pPr>
        <w:spacing w:after="240" w:before="24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28">
      <w:pPr>
        <w:spacing w:after="240" w:before="24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5943600" cy="647700"/>
            <wp:effectExtent b="0" l="0" r="0" t="0"/>
            <wp:docPr id="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2A">
      <w:pPr>
        <w:spacing w:after="240" w:before="24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5943600" cy="2514600"/>
            <wp:effectExtent b="0" l="0" r="0" t="0"/>
            <wp:docPr id="1"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My profile</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pStyle w:val="Heading3"/>
        <w:keepNext w:val="0"/>
        <w:keepLines w:val="0"/>
        <w:spacing w:before="280" w:lineRule="auto"/>
        <w:rPr>
          <w:rFonts w:ascii="Times New Roman" w:cs="Times New Roman" w:eastAsia="Times New Roman" w:hAnsi="Times New Roman"/>
          <w:b w:val="1"/>
          <w:bCs w:val="1"/>
          <w:color w:val="000000"/>
          <w:sz w:val="24"/>
          <w:szCs w:val="24"/>
        </w:rPr>
      </w:pPr>
      <w:bookmarkStart w:colFirst="0" w:colLast="0" w:name="_vs9mmaduwysk" w:id="6"/>
      <w:bookmarkEnd w:id="6"/>
      <w:r w:rsidDel="00000000" w:rsidR="00000000" w:rsidRPr="00000000">
        <w:rPr>
          <w:rtl w:val="0"/>
        </w:rPr>
      </w:r>
    </w:p>
    <w:p w:rsidR="00000000" w:rsidDel="00000000" w:rsidP="00000000" w:rsidRDefault="00000000" w:rsidRPr="00000000" w14:paraId="0000002E">
      <w:pPr>
        <w:pStyle w:val="Heading3"/>
        <w:keepNext w:val="0"/>
        <w:keepLines w:val="0"/>
        <w:spacing w:before="280" w:lineRule="auto"/>
        <w:rPr>
          <w:rFonts w:ascii="Times New Roman" w:cs="Times New Roman" w:eastAsia="Times New Roman" w:hAnsi="Times New Roman"/>
          <w:b w:val="1"/>
          <w:bCs w:val="1"/>
          <w:color w:val="000000"/>
          <w:sz w:val="24"/>
          <w:szCs w:val="24"/>
        </w:rPr>
      </w:pPr>
      <w:bookmarkStart w:colFirst="0" w:colLast="0" w:name="_20s8i6l9jsr2" w:id="7"/>
      <w:bookmarkEnd w:id="7"/>
      <w:r w:rsidDel="00000000" w:rsidR="00000000" w:rsidRPr="00000000">
        <w:rPr>
          <w:rFonts w:ascii="Times New Roman" w:cs="Times New Roman" w:eastAsia="Times New Roman" w:hAnsi="Times New Roman"/>
          <w:b w:val="1"/>
          <w:bCs w:val="1"/>
          <w:color w:val="000000"/>
          <w:sz w:val="24"/>
          <w:szCs w:val="24"/>
          <w:rtl w:val="0"/>
        </w:rPr>
        <w:t xml:space="preserve">7. Database Setup</w:t>
      </w:r>
    </w:p>
    <w:p w:rsidR="00000000" w:rsidDel="00000000" w:rsidP="00000000" w:rsidRDefault="00000000" w:rsidRPr="00000000" w14:paraId="0000002F">
      <w:pPr>
        <w:spacing w:after="240" w:before="24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The app uses MongoDB Atlas for cloud database hosting. The connection string and session secret are stored securely in a </w:t>
      </w:r>
      <w:r w:rsidDel="00000000" w:rsidR="00000000" w:rsidRPr="00000000">
        <w:rPr>
          <w:rFonts w:ascii="Times New Roman" w:cs="Times New Roman" w:eastAsia="Times New Roman" w:hAnsi="Times New Roman"/>
          <w:sz w:val="24"/>
          <w:szCs w:val="24"/>
          <w:rtl w:val="0"/>
        </w:rPr>
        <w:t xml:space="preserve">.env</w:t>
      </w:r>
      <w:r w:rsidDel="00000000" w:rsidR="00000000" w:rsidRPr="00000000">
        <w:rPr>
          <w:rFonts w:ascii="Times New Roman" w:cs="Times New Roman" w:eastAsia="Times New Roman" w:hAnsi="Times New Roman"/>
          <w:sz w:val="24"/>
          <w:szCs w:val="24"/>
          <w:rtl w:val="0"/>
        </w:rPr>
        <w:t xml:space="preserve"> file. The </w:t>
      </w:r>
      <w:r w:rsidDel="00000000" w:rsidR="00000000" w:rsidRPr="00000000">
        <w:rPr>
          <w:rFonts w:ascii="Times New Roman" w:cs="Times New Roman" w:eastAsia="Times New Roman" w:hAnsi="Times New Roman"/>
          <w:sz w:val="24"/>
          <w:szCs w:val="24"/>
          <w:rtl w:val="0"/>
        </w:rPr>
        <w:t xml:space="preserve">.env</w:t>
      </w:r>
      <w:r w:rsidDel="00000000" w:rsidR="00000000" w:rsidRPr="00000000">
        <w:rPr>
          <w:rFonts w:ascii="Times New Roman" w:cs="Times New Roman" w:eastAsia="Times New Roman" w:hAnsi="Times New Roman"/>
          <w:sz w:val="24"/>
          <w:szCs w:val="24"/>
          <w:rtl w:val="0"/>
        </w:rPr>
        <w:t xml:space="preserve"> file is ignored in GitHub using </w:t>
      </w:r>
      <w:r w:rsidDel="00000000" w:rsidR="00000000" w:rsidRPr="00000000">
        <w:rPr>
          <w:rFonts w:ascii="Times New Roman" w:cs="Times New Roman" w:eastAsia="Times New Roman" w:hAnsi="Times New Roman"/>
          <w:sz w:val="24"/>
          <w:szCs w:val="24"/>
          <w:rtl w:val="0"/>
        </w:rPr>
        <w:t xml:space="preserve">.gitignore</w:t>
      </w:r>
      <w:r w:rsidDel="00000000" w:rsidR="00000000" w:rsidRPr="00000000">
        <w:rPr>
          <w:rFonts w:ascii="Times New Roman" w:cs="Times New Roman" w:eastAsia="Times New Roman" w:hAnsi="Times New Roman"/>
          <w:sz w:val="24"/>
          <w:szCs w:val="24"/>
          <w:rtl w:val="0"/>
        </w:rPr>
        <w:t xml:space="preserve"> so that sensitive information is not exposed.</w:t>
        <w:br w:type="textWrapping"/>
      </w:r>
      <w:r w:rsidDel="00000000" w:rsidR="00000000" w:rsidRPr="00000000">
        <w:rPr>
          <w:rtl w:val="0"/>
        </w:rPr>
      </w:r>
    </w:p>
    <w:p w:rsidR="00000000" w:rsidDel="00000000" w:rsidP="00000000" w:rsidRDefault="00000000" w:rsidRPr="00000000" w14:paraId="00000030">
      <w:pPr>
        <w:spacing w:after="240" w:before="24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31">
      <w:pPr>
        <w:spacing w:after="240" w:before="24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5943600" cy="2095500"/>
            <wp:effectExtent b="0" l="0" r="0" t="0"/>
            <wp:docPr id="1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33">
      <w:pPr>
        <w:spacing w:after="240" w:before="24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34">
      <w:pPr>
        <w:spacing w:after="240" w:before="24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5943600" cy="3149600"/>
            <wp:effectExtent b="0" l="0" r="0" t="0"/>
            <wp:docPr id="1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This screenshot shows the tasks saved in my MongoDB Atlas database. Each task has a name, a completed status (true or false), and is linked to a user by their ID.</w:t>
      </w:r>
    </w:p>
    <w:p w:rsidR="00000000" w:rsidDel="00000000" w:rsidP="00000000" w:rsidRDefault="00000000" w:rsidRPr="00000000" w14:paraId="00000036">
      <w:pPr>
        <w:spacing w:after="240" w:before="24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It proves that my app is storing task data correctly in the cloud. The format matches my Mongoose schema.</w:t>
      </w:r>
    </w:p>
    <w:p w:rsidR="00000000" w:rsidDel="00000000" w:rsidP="00000000" w:rsidRDefault="00000000" w:rsidRPr="00000000" w14:paraId="00000037">
      <w:pPr>
        <w:spacing w:after="240" w:before="24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I keep my database connection and session secret safe using a </w:t>
      </w:r>
      <w:r w:rsidDel="00000000" w:rsidR="00000000" w:rsidRPr="00000000">
        <w:rPr>
          <w:rFonts w:ascii="Times New Roman" w:cs="Times New Roman" w:eastAsia="Times New Roman" w:hAnsi="Times New Roman"/>
          <w:i w:val="1"/>
          <w:iCs w:val="1"/>
          <w:sz w:val="24"/>
          <w:szCs w:val="24"/>
          <w:rtl w:val="0"/>
        </w:rPr>
        <w:t xml:space="preserve">.env</w:t>
      </w:r>
      <w:r w:rsidDel="00000000" w:rsidR="00000000" w:rsidRPr="00000000">
        <w:rPr>
          <w:rFonts w:ascii="Times New Roman" w:cs="Times New Roman" w:eastAsia="Times New Roman" w:hAnsi="Times New Roman"/>
          <w:i w:val="1"/>
          <w:iCs w:val="1"/>
          <w:sz w:val="24"/>
          <w:szCs w:val="24"/>
          <w:rtl w:val="0"/>
        </w:rPr>
        <w:t xml:space="preserve"> file. This file is hidden from GitHub using </w:t>
      </w:r>
      <w:r w:rsidDel="00000000" w:rsidR="00000000" w:rsidRPr="00000000">
        <w:rPr>
          <w:rFonts w:ascii="Times New Roman" w:cs="Times New Roman" w:eastAsia="Times New Roman" w:hAnsi="Times New Roman"/>
          <w:i w:val="1"/>
          <w:iCs w:val="1"/>
          <w:sz w:val="24"/>
          <w:szCs w:val="24"/>
          <w:rtl w:val="0"/>
        </w:rPr>
        <w:t xml:space="preserve">.gitignore</w:t>
      </w:r>
      <w:r w:rsidDel="00000000" w:rsidR="00000000" w:rsidRPr="00000000">
        <w:rPr>
          <w:rFonts w:ascii="Times New Roman" w:cs="Times New Roman" w:eastAsia="Times New Roman" w:hAnsi="Times New Roman"/>
          <w:i w:val="1"/>
          <w:iCs w:val="1"/>
          <w:sz w:val="24"/>
          <w:szCs w:val="24"/>
          <w:rtl w:val="0"/>
        </w:rPr>
        <w:t xml:space="preserve"> so no sensitive info is shared.</w:t>
      </w:r>
    </w:p>
    <w:p w:rsidR="00000000" w:rsidDel="00000000" w:rsidP="00000000" w:rsidRDefault="00000000" w:rsidRPr="00000000" w14:paraId="00000038">
      <w:pPr>
        <w:spacing w:after="240" w:before="24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39">
      <w:pPr>
        <w:spacing w:after="240" w:before="24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5048250" cy="2733675"/>
            <wp:effectExtent b="0" l="0" r="0" t="0"/>
            <wp:docPr id="1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04825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3B">
      <w:pPr>
        <w:spacing w:after="240" w:before="24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3C">
      <w:pPr>
        <w:spacing w:after="240" w:before="24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3D">
      <w:pPr>
        <w:pStyle w:val="Heading3"/>
        <w:keepNext w:val="0"/>
        <w:keepLines w:val="0"/>
        <w:spacing w:before="280" w:lineRule="auto"/>
        <w:rPr>
          <w:rFonts w:ascii="Times New Roman" w:cs="Times New Roman" w:eastAsia="Times New Roman" w:hAnsi="Times New Roman"/>
          <w:b w:val="1"/>
          <w:bCs w:val="1"/>
          <w:color w:val="000000"/>
          <w:sz w:val="24"/>
          <w:szCs w:val="24"/>
        </w:rPr>
      </w:pPr>
      <w:bookmarkStart w:colFirst="0" w:colLast="0" w:name="_fs4dj0aog7du" w:id="8"/>
      <w:bookmarkEnd w:id="8"/>
      <w:r w:rsidDel="00000000" w:rsidR="00000000" w:rsidRPr="00000000">
        <w:rPr>
          <w:rFonts w:ascii="Times New Roman" w:cs="Times New Roman" w:eastAsia="Times New Roman" w:hAnsi="Times New Roman"/>
          <w:b w:val="1"/>
          <w:bCs w:val="1"/>
          <w:color w:val="000000"/>
          <w:sz w:val="24"/>
          <w:szCs w:val="24"/>
          <w:rtl w:val="0"/>
        </w:rPr>
        <w:t xml:space="preserve">8. Styling</w:t>
      </w:r>
    </w:p>
    <w:p w:rsidR="00000000" w:rsidDel="00000000" w:rsidP="00000000" w:rsidRDefault="00000000" w:rsidRPr="00000000" w14:paraId="0000003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uses custom CSS for styling. The file </w:t>
      </w:r>
      <w:r w:rsidDel="00000000" w:rsidR="00000000" w:rsidRPr="00000000">
        <w:rPr>
          <w:rFonts w:ascii="Times New Roman" w:cs="Times New Roman" w:eastAsia="Times New Roman" w:hAnsi="Times New Roman"/>
          <w:sz w:val="24"/>
          <w:szCs w:val="24"/>
          <w:rtl w:val="0"/>
        </w:rPr>
        <w:t xml:space="preserve">auth.css</w:t>
      </w:r>
      <w:r w:rsidDel="00000000" w:rsidR="00000000" w:rsidRPr="00000000">
        <w:rPr>
          <w:rFonts w:ascii="Times New Roman" w:cs="Times New Roman" w:eastAsia="Times New Roman" w:hAnsi="Times New Roman"/>
          <w:sz w:val="24"/>
          <w:szCs w:val="24"/>
          <w:rtl w:val="0"/>
        </w:rPr>
        <w:t xml:space="preserve"> contains the styles for the pages. No Bootstrap was used, which makes the design unique and personalized.</w:t>
        <w:br w:type="textWrapping"/>
        <w:t xml:space="preserve"> </w:t>
      </w:r>
    </w:p>
    <w:p w:rsidR="00000000" w:rsidDel="00000000" w:rsidP="00000000" w:rsidRDefault="00000000" w:rsidRPr="00000000" w14:paraId="0000003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92800"/>
            <wp:effectExtent b="0" l="0" r="0" t="0"/>
            <wp:docPr id="13"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Rule="auto"/>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Background image and video in auth.css</w:t>
      </w:r>
    </w:p>
    <w:p w:rsidR="00000000" w:rsidDel="00000000" w:rsidP="00000000" w:rsidRDefault="00000000" w:rsidRPr="00000000" w14:paraId="00000042">
      <w:pPr>
        <w:spacing w:after="240" w:before="240" w:lineRule="auto"/>
        <w:rPr>
          <w:rFonts w:ascii="Times New Roman" w:cs="Times New Roman" w:eastAsia="Times New Roman" w:hAnsi="Times New Roman"/>
          <w:i w:val="1"/>
          <w:iCs w:val="1"/>
          <w:sz w:val="20"/>
          <w:szCs w:val="20"/>
        </w:rPr>
      </w:pPr>
      <w:r w:rsidDel="00000000" w:rsidR="00000000" w:rsidRPr="00000000">
        <w:rPr>
          <w:rtl w:val="0"/>
        </w:rPr>
      </w:r>
    </w:p>
    <w:p w:rsidR="00000000" w:rsidDel="00000000" w:rsidP="00000000" w:rsidRDefault="00000000" w:rsidRPr="00000000" w14:paraId="0000004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60500"/>
            <wp:effectExtent b="0" l="0" r="0" t="0"/>
            <wp:docPr id="16"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pStyle w:val="Heading3"/>
        <w:keepNext w:val="0"/>
        <w:keepLines w:val="0"/>
        <w:spacing w:before="280" w:lineRule="auto"/>
        <w:rPr>
          <w:rFonts w:ascii="Times New Roman" w:cs="Times New Roman" w:eastAsia="Times New Roman" w:hAnsi="Times New Roman"/>
          <w:b w:val="1"/>
          <w:bCs w:val="1"/>
          <w:color w:val="000000"/>
          <w:sz w:val="24"/>
          <w:szCs w:val="24"/>
        </w:rPr>
      </w:pPr>
      <w:bookmarkStart w:colFirst="0" w:colLast="0" w:name="_jh96p78zf9l2" w:id="9"/>
      <w:bookmarkEnd w:id="9"/>
      <w:r w:rsidDel="00000000" w:rsidR="00000000" w:rsidRPr="00000000">
        <w:rPr>
          <w:rFonts w:ascii="Times New Roman" w:cs="Times New Roman" w:eastAsia="Times New Roman" w:hAnsi="Times New Roman"/>
          <w:b w:val="1"/>
          <w:bCs w:val="1"/>
          <w:color w:val="000000"/>
          <w:sz w:val="24"/>
          <w:szCs w:val="24"/>
          <w:rtl w:val="0"/>
        </w:rPr>
        <w:t xml:space="preserve">9. Folder Structure</w:t>
      </w:r>
    </w:p>
    <w:p w:rsidR="00000000" w:rsidDel="00000000" w:rsidP="00000000" w:rsidRDefault="00000000" w:rsidRPr="00000000" w14:paraId="0000004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is organized into clear folders for models, routes, views, middleware, and public assets. This makes the app easy to maintain and understand.</w:t>
      </w:r>
    </w:p>
    <w:p w:rsidR="00000000" w:rsidDel="00000000" w:rsidP="00000000" w:rsidRDefault="00000000" w:rsidRPr="00000000" w14:paraId="0000004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8550" cy="6315075"/>
            <wp:effectExtent b="0" l="0" r="0" t="0"/>
            <wp:docPr id="1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638550" cy="63150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Folder structure in VS code</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pStyle w:val="Heading3"/>
        <w:keepNext w:val="0"/>
        <w:keepLines w:val="0"/>
        <w:spacing w:before="280" w:lineRule="auto"/>
        <w:rPr>
          <w:rFonts w:ascii="Times New Roman" w:cs="Times New Roman" w:eastAsia="Times New Roman" w:hAnsi="Times New Roman"/>
          <w:b w:val="1"/>
          <w:bCs w:val="1"/>
          <w:color w:val="000000"/>
          <w:sz w:val="24"/>
          <w:szCs w:val="24"/>
        </w:rPr>
      </w:pPr>
      <w:bookmarkStart w:colFirst="0" w:colLast="0" w:name="_rhk7xnvzyuzo" w:id="10"/>
      <w:bookmarkEnd w:id="10"/>
      <w:r w:rsidDel="00000000" w:rsidR="00000000" w:rsidRPr="00000000">
        <w:rPr>
          <w:rtl w:val="0"/>
        </w:rPr>
      </w:r>
    </w:p>
    <w:p w:rsidR="00000000" w:rsidDel="00000000" w:rsidP="00000000" w:rsidRDefault="00000000" w:rsidRPr="00000000" w14:paraId="0000004D">
      <w:pPr>
        <w:pStyle w:val="Heading3"/>
        <w:keepNext w:val="0"/>
        <w:keepLines w:val="0"/>
        <w:spacing w:before="280" w:lineRule="auto"/>
        <w:rPr>
          <w:rFonts w:ascii="Times New Roman" w:cs="Times New Roman" w:eastAsia="Times New Roman" w:hAnsi="Times New Roman"/>
          <w:b w:val="1"/>
          <w:bCs w:val="1"/>
          <w:color w:val="000000"/>
          <w:sz w:val="24"/>
          <w:szCs w:val="24"/>
        </w:rPr>
      </w:pPr>
      <w:bookmarkStart w:colFirst="0" w:colLast="0" w:name="_ff4jbpn0r8wn" w:id="11"/>
      <w:bookmarkEnd w:id="11"/>
      <w:r w:rsidDel="00000000" w:rsidR="00000000" w:rsidRPr="00000000">
        <w:rPr>
          <w:rtl w:val="0"/>
        </w:rPr>
      </w:r>
    </w:p>
    <w:p w:rsidR="00000000" w:rsidDel="00000000" w:rsidP="00000000" w:rsidRDefault="00000000" w:rsidRPr="00000000" w14:paraId="0000004E">
      <w:pPr>
        <w:pStyle w:val="Heading3"/>
        <w:keepNext w:val="0"/>
        <w:keepLines w:val="0"/>
        <w:spacing w:before="280" w:lineRule="auto"/>
        <w:rPr>
          <w:rFonts w:ascii="Times New Roman" w:cs="Times New Roman" w:eastAsia="Times New Roman" w:hAnsi="Times New Roman"/>
          <w:b w:val="1"/>
          <w:bCs w:val="1"/>
          <w:color w:val="000000"/>
          <w:sz w:val="24"/>
          <w:szCs w:val="24"/>
        </w:rPr>
      </w:pPr>
      <w:bookmarkStart w:colFirst="0" w:colLast="0" w:name="_2hba69rlu9wc" w:id="12"/>
      <w:bookmarkEnd w:id="12"/>
      <w:r w:rsidDel="00000000" w:rsidR="00000000" w:rsidRPr="00000000">
        <w:rPr>
          <w:rtl w:val="0"/>
        </w:rPr>
      </w:r>
    </w:p>
    <w:p w:rsidR="00000000" w:rsidDel="00000000" w:rsidP="00000000" w:rsidRDefault="00000000" w:rsidRPr="00000000" w14:paraId="0000004F">
      <w:pPr>
        <w:pStyle w:val="Heading3"/>
        <w:keepNext w:val="0"/>
        <w:keepLines w:val="0"/>
        <w:spacing w:before="280" w:lineRule="auto"/>
        <w:rPr>
          <w:rFonts w:ascii="Times New Roman" w:cs="Times New Roman" w:eastAsia="Times New Roman" w:hAnsi="Times New Roman"/>
          <w:b w:val="1"/>
          <w:bCs w:val="1"/>
          <w:color w:val="000000"/>
          <w:sz w:val="24"/>
          <w:szCs w:val="24"/>
        </w:rPr>
      </w:pPr>
      <w:bookmarkStart w:colFirst="0" w:colLast="0" w:name="_7wv2i7e94wkc" w:id="13"/>
      <w:bookmarkEnd w:id="13"/>
      <w:r w:rsidDel="00000000" w:rsidR="00000000" w:rsidRPr="00000000">
        <w:rPr>
          <w:rFonts w:ascii="Times New Roman" w:cs="Times New Roman" w:eastAsia="Times New Roman" w:hAnsi="Times New Roman"/>
          <w:b w:val="1"/>
          <w:bCs w:val="1"/>
          <w:color w:val="000000"/>
          <w:sz w:val="24"/>
          <w:szCs w:val="24"/>
          <w:rtl w:val="0"/>
        </w:rPr>
        <w:t xml:space="preserve">Conclusion</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shows that I built a full-stack web app from start to finish. It includes secure login, profile management, and full task CRUD features.</w:t>
      </w:r>
    </w:p>
    <w:p w:rsidR="00000000" w:rsidDel="00000000" w:rsidP="00000000" w:rsidRDefault="00000000" w:rsidRPr="00000000" w14:paraId="0000005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 works smoothly, looks clean, and meets all the assignment requirements. I handled both the backend and frontend, and made sure everything is safe, clear, and easy to use.</w:t>
      </w:r>
    </w:p>
    <w:p w:rsidR="00000000" w:rsidDel="00000000" w:rsidP="00000000" w:rsidRDefault="00000000" w:rsidRPr="00000000" w14:paraId="0000005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Demovideo: </w:t>
      </w:r>
    </w:p>
    <w:p w:rsidR="00000000" w:rsidDel="00000000" w:rsidP="00000000" w:rsidRDefault="00000000" w:rsidRPr="00000000" w14:paraId="00000057">
      <w:pPr>
        <w:spacing w:after="240" w:before="240" w:lineRule="auto"/>
        <w:rPr>
          <w:rFonts w:ascii="Times New Roman" w:cs="Times New Roman" w:eastAsia="Times New Roman" w:hAnsi="Times New Roman"/>
        </w:rPr>
      </w:pPr>
      <w:hyperlink r:id="rId23">
        <w:r w:rsidDel="00000000" w:rsidR="00000000" w:rsidRPr="00000000">
          <w:rPr>
            <w:rFonts w:ascii="Times New Roman" w:cs="Times New Roman" w:eastAsia="Times New Roman" w:hAnsi="Times New Roman"/>
            <w:color w:val="1155cc"/>
            <w:u w:val="single"/>
            <w:rtl w:val="0"/>
          </w:rPr>
          <w:t xml:space="preserve">https://docs.google.com/videos/d/1ucwluHCkFI-n3HDfolKVGevCNewpqmie3p4RTCE9TbE/edit?usp=drive_link</w:t>
        </w:r>
      </w:hyperlink>
      <w:r w:rsidDel="00000000" w:rsidR="00000000" w:rsidRPr="00000000">
        <w:rPr>
          <w:rtl w:val="0"/>
        </w:rPr>
      </w:r>
    </w:p>
    <w:p w:rsidR="00000000" w:rsidDel="00000000" w:rsidP="00000000" w:rsidRDefault="00000000" w:rsidRPr="00000000" w14:paraId="00000058">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13.png"/><Relationship Id="rId22" Type="http://schemas.openxmlformats.org/officeDocument/2006/relationships/image" Target="media/image2.png"/><Relationship Id="rId10" Type="http://schemas.openxmlformats.org/officeDocument/2006/relationships/image" Target="media/image4.png"/><Relationship Id="rId21" Type="http://schemas.openxmlformats.org/officeDocument/2006/relationships/image" Target="media/image1.png"/><Relationship Id="rId13" Type="http://schemas.openxmlformats.org/officeDocument/2006/relationships/image" Target="media/image12.png"/><Relationship Id="rId12" Type="http://schemas.openxmlformats.org/officeDocument/2006/relationships/image" Target="media/image15.png"/><Relationship Id="rId23" Type="http://schemas.openxmlformats.org/officeDocument/2006/relationships/hyperlink" Target="https://docs.google.com/videos/d/1ucwluHCkFI-n3HDfolKVGevCNewpqmie3p4RTCE9TbE/edit?usp=drive_lin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3.png"/><Relationship Id="rId14" Type="http://schemas.openxmlformats.org/officeDocument/2006/relationships/image" Target="media/image17.png"/><Relationship Id="rId17" Type="http://schemas.openxmlformats.org/officeDocument/2006/relationships/image" Target="media/image10.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14.png"/><Relationship Id="rId18" Type="http://schemas.openxmlformats.org/officeDocument/2006/relationships/image" Target="media/image7.png"/><Relationship Id="rId7" Type="http://schemas.openxmlformats.org/officeDocument/2006/relationships/image" Target="media/image6.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